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F4DB2" w14:textId="77777777" w:rsidR="00276D38" w:rsidRPr="003A1F97" w:rsidRDefault="00276D38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0AF4DB3" w14:textId="77777777" w:rsidR="00720107" w:rsidRPr="00111348" w:rsidRDefault="002608F4" w:rsidP="00720107">
      <w:pPr>
        <w:jc w:val="center"/>
        <w:rPr>
          <w:rFonts w:ascii="Tahoma" w:hAnsi="Tahoma" w:cs="Tahoma"/>
          <w:b/>
          <w:szCs w:val="20"/>
          <w:lang w:val="fr-BE" w:eastAsia="ja-JP"/>
        </w:rPr>
      </w:pPr>
      <w:r w:rsidRPr="00111348">
        <w:rPr>
          <w:rFonts w:ascii="Tahoma" w:hAnsi="Tahoma" w:cs="Tahoma"/>
          <w:b/>
          <w:szCs w:val="20"/>
          <w:lang w:val="fr-BE" w:eastAsia="ja-JP"/>
        </w:rPr>
        <w:t xml:space="preserve">FINEO </w:t>
      </w:r>
      <w:r w:rsidR="00CB1989">
        <w:rPr>
          <w:rFonts w:ascii="Tahoma" w:hAnsi="Tahoma" w:cs="Tahoma"/>
          <w:b/>
          <w:szCs w:val="20"/>
          <w:lang w:val="fr-BE" w:eastAsia="ja-JP"/>
        </w:rPr>
        <w:t xml:space="preserve">Safety </w:t>
      </w:r>
      <w:r w:rsidR="003A1F97" w:rsidRPr="00111348">
        <w:rPr>
          <w:rFonts w:ascii="Tahoma" w:hAnsi="Tahoma" w:cs="Tahoma"/>
          <w:b/>
          <w:szCs w:val="20"/>
          <w:lang w:val="fr-BE" w:eastAsia="ja-JP"/>
        </w:rPr>
        <w:t>8</w:t>
      </w:r>
      <w:r w:rsidR="000C7951" w:rsidRPr="00111348">
        <w:rPr>
          <w:rFonts w:ascii="Tahoma" w:hAnsi="Tahoma" w:cs="Tahoma"/>
          <w:b/>
          <w:szCs w:val="20"/>
          <w:lang w:val="fr-BE" w:eastAsia="ja-JP"/>
        </w:rPr>
        <w:t xml:space="preserve"> </w:t>
      </w:r>
      <w:r w:rsidR="00E369B6" w:rsidRPr="00111348">
        <w:rPr>
          <w:rFonts w:ascii="Tahoma" w:hAnsi="Tahoma" w:cs="Tahoma"/>
          <w:b/>
          <w:szCs w:val="20"/>
          <w:lang w:val="fr-BE" w:eastAsia="ja-JP"/>
        </w:rPr>
        <w:t>–</w:t>
      </w:r>
      <w:r w:rsidR="000C7951" w:rsidRPr="00111348">
        <w:rPr>
          <w:rFonts w:ascii="Tahoma" w:hAnsi="Tahoma" w:cs="Tahoma"/>
          <w:b/>
          <w:szCs w:val="20"/>
          <w:lang w:val="fr-BE" w:eastAsia="ja-JP"/>
        </w:rPr>
        <w:t xml:space="preserve"> </w:t>
      </w:r>
      <w:r w:rsidR="00111348">
        <w:rPr>
          <w:rFonts w:ascii="Tahoma" w:hAnsi="Tahoma" w:cs="Tahoma"/>
          <w:b/>
          <w:szCs w:val="20"/>
          <w:lang w:val="fr-BE" w:eastAsia="ja-JP"/>
        </w:rPr>
        <w:t>V</w:t>
      </w:r>
      <w:r w:rsidR="00E369B6" w:rsidRPr="00111348">
        <w:rPr>
          <w:rFonts w:ascii="Tahoma" w:hAnsi="Tahoma" w:cs="Tahoma"/>
          <w:b/>
          <w:szCs w:val="20"/>
          <w:lang w:val="fr-BE" w:eastAsia="ja-JP"/>
        </w:rPr>
        <w:t>itrage isolant sous vide</w:t>
      </w:r>
      <w:r w:rsidR="006E33DC">
        <w:rPr>
          <w:rFonts w:ascii="Tahoma" w:hAnsi="Tahoma" w:cs="Tahoma"/>
          <w:b/>
          <w:szCs w:val="20"/>
          <w:lang w:val="fr-BE" w:eastAsia="ja-JP"/>
        </w:rPr>
        <w:t xml:space="preserve"> avec verre laminé de sécurité</w:t>
      </w:r>
    </w:p>
    <w:p w14:paraId="70AF4DB4" w14:textId="77777777" w:rsidR="003A1F97" w:rsidRPr="00111348" w:rsidRDefault="003A1F97" w:rsidP="00720107">
      <w:pPr>
        <w:jc w:val="center"/>
        <w:rPr>
          <w:rFonts w:ascii="Tahoma" w:hAnsi="Tahoma" w:cs="Tahoma"/>
          <w:b/>
          <w:sz w:val="20"/>
          <w:szCs w:val="20"/>
          <w:lang w:val="fr-BE" w:eastAsia="ja-JP"/>
        </w:rPr>
      </w:pPr>
    </w:p>
    <w:p w14:paraId="70AF4DB5" w14:textId="4BF80E7E" w:rsidR="00CB1989" w:rsidRPr="006E33DC" w:rsidRDefault="00FB63A2" w:rsidP="001D0607">
      <w:pPr>
        <w:rPr>
          <w:rFonts w:ascii="Tahoma" w:hAnsi="Tahoma" w:cs="Tahoma"/>
          <w:sz w:val="20"/>
          <w:szCs w:val="20"/>
          <w:lang w:val="fr-BE" w:eastAsia="ja-JP"/>
        </w:rPr>
      </w:pPr>
      <w:r>
        <w:rPr>
          <w:rFonts w:ascii="Tahoma" w:hAnsi="Tahoma" w:cs="Tahoma"/>
          <w:sz w:val="20"/>
          <w:szCs w:val="20"/>
          <w:lang w:val="fr-BE" w:eastAsia="ja-JP"/>
        </w:rPr>
        <w:t>U</w:t>
      </w:r>
      <w:r w:rsidR="00CB1989" w:rsidRPr="006E33DC">
        <w:rPr>
          <w:rFonts w:ascii="Tahoma" w:hAnsi="Tahoma" w:cs="Tahoma"/>
          <w:sz w:val="20"/>
          <w:szCs w:val="20"/>
          <w:lang w:val="fr-BE" w:eastAsia="ja-JP"/>
        </w:rPr>
        <w:t>n verre isolant sous vide avec un verre de sécurité feuilleté de</w:t>
      </w:r>
      <w:r w:rsidR="00CB1989">
        <w:rPr>
          <w:rFonts w:ascii="Tahoma" w:hAnsi="Tahoma" w:cs="Tahoma"/>
          <w:sz w:val="20"/>
          <w:szCs w:val="20"/>
          <w:lang w:val="fr-BE" w:eastAsia="ja-JP"/>
        </w:rPr>
        <w:t xml:space="preserve"> ses deux côtés à l’aide de </w:t>
      </w:r>
      <w:r w:rsidR="00CB1989" w:rsidRPr="006E33DC">
        <w:rPr>
          <w:rFonts w:ascii="Tahoma" w:hAnsi="Tahoma" w:cs="Tahoma"/>
          <w:sz w:val="20"/>
          <w:szCs w:val="20"/>
          <w:lang w:val="fr-BE" w:eastAsia="ja-JP"/>
        </w:rPr>
        <w:t xml:space="preserve">feuilles </w:t>
      </w:r>
      <w:r w:rsidR="00CB1989">
        <w:rPr>
          <w:rFonts w:ascii="Tahoma" w:hAnsi="Tahoma" w:cs="Tahoma"/>
          <w:sz w:val="20"/>
          <w:szCs w:val="20"/>
          <w:lang w:val="fr-BE" w:eastAsia="ja-JP"/>
        </w:rPr>
        <w:t>d’</w:t>
      </w:r>
      <w:r w:rsidR="00CB1989" w:rsidRPr="006E33DC">
        <w:rPr>
          <w:rFonts w:ascii="Tahoma" w:hAnsi="Tahoma" w:cs="Tahoma"/>
          <w:sz w:val="20"/>
          <w:szCs w:val="20"/>
          <w:lang w:val="fr-BE" w:eastAsia="ja-JP"/>
        </w:rPr>
        <w:t>EVA (éthyl vinyl acétate).</w:t>
      </w:r>
    </w:p>
    <w:p w14:paraId="70AF4DB6" w14:textId="77777777" w:rsidR="00CB1989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6E33DC">
        <w:rPr>
          <w:rFonts w:ascii="Tahoma" w:hAnsi="Tahoma" w:cs="Tahoma"/>
          <w:sz w:val="20"/>
          <w:szCs w:val="20"/>
          <w:lang w:val="fr-BE" w:eastAsia="ja-JP"/>
        </w:rPr>
        <w:t>L'ensemble doit être conforme à la classe 1B1 selon la norme européenne EN12600.</w:t>
      </w:r>
    </w:p>
    <w:p w14:paraId="70AF4DB7" w14:textId="77777777" w:rsidR="00CB1989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14:paraId="70AF4DB8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Ce vitrage isolant sous vide se compose de deux feuilles de verre clair recuit</w:t>
      </w:r>
      <w:r>
        <w:rPr>
          <w:rFonts w:ascii="Tahoma" w:hAnsi="Tahoma" w:cs="Tahoma"/>
          <w:sz w:val="20"/>
          <w:szCs w:val="20"/>
          <w:lang w:val="fr-BE" w:eastAsia="ja-JP"/>
        </w:rPr>
        <w:t>,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conformes à la norme EN572,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séparées par une cavité sous vide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 de 0,1mm d’épaisseur. Cette cavité est maintenue par des micro-intercalaires répartis selon une grille carrée de 20mm de côté et est scellée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au moyen d'un joint de bord inorganique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et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sans plomb spécialement développé pour les applications sous vide. Ce joint de bord offre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par ailleurs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une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très grande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résistance mécanique et une étanchéité </w:t>
      </w:r>
      <w:r>
        <w:rPr>
          <w:rFonts w:ascii="Tahoma" w:hAnsi="Tahoma" w:cs="Tahoma"/>
          <w:sz w:val="20"/>
          <w:szCs w:val="20"/>
          <w:lang w:val="fr-BE" w:eastAsia="ja-JP"/>
        </w:rPr>
        <w:t>parfaite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.</w:t>
      </w:r>
    </w:p>
    <w:p w14:paraId="70AF4DB9" w14:textId="77777777" w:rsidR="00CB1989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14:paraId="70AF4DBA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Un</w:t>
      </w:r>
      <w:r>
        <w:rPr>
          <w:rFonts w:ascii="Tahoma" w:hAnsi="Tahoma" w:cs="Tahoma"/>
          <w:sz w:val="20"/>
          <w:szCs w:val="20"/>
          <w:lang w:val="fr-BE" w:eastAsia="ja-JP"/>
        </w:rPr>
        <w:t>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>
        <w:rPr>
          <w:rFonts w:ascii="Tahoma" w:hAnsi="Tahoma" w:cs="Tahoma"/>
          <w:sz w:val="20"/>
          <w:szCs w:val="20"/>
          <w:lang w:val="fr-BE" w:eastAsia="ja-JP"/>
        </w:rPr>
        <w:t>couche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à faible émissivité selon </w:t>
      </w:r>
      <w:r>
        <w:rPr>
          <w:rFonts w:ascii="Tahoma" w:hAnsi="Tahoma" w:cs="Tahoma"/>
          <w:sz w:val="20"/>
          <w:szCs w:val="20"/>
          <w:lang w:val="fr-BE" w:eastAsia="ja-JP"/>
        </w:rPr>
        <w:t>la norme EN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1096 est appliqué</w:t>
      </w:r>
      <w:r>
        <w:rPr>
          <w:rFonts w:ascii="Tahoma" w:hAnsi="Tahoma" w:cs="Tahoma"/>
          <w:sz w:val="20"/>
          <w:szCs w:val="20"/>
          <w:lang w:val="fr-BE" w:eastAsia="ja-JP"/>
        </w:rPr>
        <w:t>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sur l’une des deux feuilles de verre et est orientée du côté de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la cavité sous vide.</w:t>
      </w:r>
    </w:p>
    <w:p w14:paraId="70AF4DBB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14:paraId="70AF4DBC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Ce vitrage isolant sous vide, sans orifice d'évacuation, possède un getter linéaire dans la zone de bord de la cavité sous vide où </w:t>
      </w:r>
      <w:r>
        <w:rPr>
          <w:rFonts w:ascii="Tahoma" w:hAnsi="Tahoma" w:cs="Tahoma"/>
          <w:sz w:val="20"/>
          <w:szCs w:val="20"/>
          <w:lang w:val="fr-BE" w:eastAsia="ja-JP"/>
        </w:rPr>
        <w:t>la couche est émargée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.</w:t>
      </w:r>
    </w:p>
    <w:p w14:paraId="70AF4DBD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14:paraId="70AF4DBE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14:paraId="70AF4DBF" w14:textId="77777777"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Principales propriétés lumineuses et énergétiques d'une composition </w:t>
      </w:r>
      <w:r w:rsidRPr="00111348">
        <w:rPr>
          <w:rFonts w:ascii="Tahoma" w:hAnsi="Tahoma" w:cs="Tahoma"/>
          <w:sz w:val="20"/>
          <w:szCs w:val="20"/>
          <w:vertAlign w:val="superscript"/>
          <w:lang w:val="fr-BE" w:eastAsia="ja-JP"/>
        </w:rPr>
        <w:t>(1)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:</w:t>
      </w:r>
    </w:p>
    <w:p w14:paraId="70AF4DC0" w14:textId="5C268D82" w:rsidR="004F34BB" w:rsidRPr="004F34BB" w:rsidRDefault="004F34BB" w:rsidP="00CB1989">
      <w:pPr>
        <w:rPr>
          <w:rFonts w:ascii="Tahoma" w:hAnsi="Tahoma" w:cs="Tahoma"/>
          <w:sz w:val="20"/>
          <w:szCs w:val="20"/>
          <w:lang w:val="fr-BE" w:eastAsia="ja-JP"/>
        </w:rPr>
      </w:pPr>
      <w:r w:rsidRPr="004F34BB">
        <w:rPr>
          <w:rFonts w:ascii="Tahoma" w:hAnsi="Tahoma" w:cs="Tahoma"/>
          <w:sz w:val="20"/>
          <w:szCs w:val="20"/>
          <w:lang w:val="fr-BE" w:eastAsia="ja-JP"/>
        </w:rPr>
        <w:t xml:space="preserve">3mm verre clair recuit / 0,8mm film eva / 8mm </w:t>
      </w:r>
      <w:r w:rsidR="00FB63A2" w:rsidRPr="00111348">
        <w:rPr>
          <w:rFonts w:ascii="Tahoma" w:hAnsi="Tahoma" w:cs="Tahoma"/>
          <w:sz w:val="20"/>
          <w:szCs w:val="20"/>
          <w:lang w:val="fr-BE" w:eastAsia="ja-JP"/>
        </w:rPr>
        <w:t xml:space="preserve">vitrage isolant sous vide </w:t>
      </w:r>
      <w:r w:rsidRPr="004F34BB">
        <w:rPr>
          <w:rFonts w:ascii="Tahoma" w:hAnsi="Tahoma" w:cs="Tahoma"/>
          <w:sz w:val="20"/>
          <w:szCs w:val="20"/>
          <w:lang w:val="fr-BE" w:eastAsia="ja-JP"/>
        </w:rPr>
        <w:t>/ 0,8mm film eva / 3mm verre clair recuit (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cavité sous vide de 0,1 mm et </w:t>
      </w:r>
      <w:r>
        <w:rPr>
          <w:rFonts w:ascii="Tahoma" w:hAnsi="Tahoma" w:cs="Tahoma"/>
          <w:sz w:val="20"/>
          <w:szCs w:val="20"/>
          <w:lang w:val="fr-BE" w:eastAsia="ja-JP"/>
        </w:rPr>
        <w:t>couche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à faible émissivité</w:t>
      </w:r>
      <w:r w:rsidRPr="004F34BB">
        <w:rPr>
          <w:rFonts w:ascii="Tahoma" w:hAnsi="Tahoma" w:cs="Tahoma"/>
          <w:sz w:val="20"/>
          <w:szCs w:val="20"/>
          <w:lang w:val="fr-BE" w:eastAsia="ja-JP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1701"/>
        <w:gridCol w:w="1275"/>
      </w:tblGrid>
      <w:tr w:rsidR="00A07E51" w:rsidRPr="003A1F97" w14:paraId="70AF4DC5" w14:textId="77777777" w:rsidTr="002608F4">
        <w:tc>
          <w:tcPr>
            <w:tcW w:w="4248" w:type="dxa"/>
            <w:shd w:val="clear" w:color="auto" w:fill="00B0F0"/>
          </w:tcPr>
          <w:p w14:paraId="70AF4DC1" w14:textId="77777777" w:rsidR="00A07E51" w:rsidRPr="003A1F97" w:rsidRDefault="00111348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Charactéristique</w:t>
            </w:r>
          </w:p>
        </w:tc>
        <w:tc>
          <w:tcPr>
            <w:tcW w:w="2126" w:type="dxa"/>
            <w:shd w:val="clear" w:color="auto" w:fill="00B0F0"/>
          </w:tcPr>
          <w:p w14:paraId="70AF4DC2" w14:textId="77777777" w:rsidR="00A07E51" w:rsidRPr="003A1F97" w:rsidRDefault="00111348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Valeur</w:t>
            </w:r>
          </w:p>
        </w:tc>
        <w:tc>
          <w:tcPr>
            <w:tcW w:w="1701" w:type="dxa"/>
            <w:shd w:val="clear" w:color="auto" w:fill="00B0F0"/>
          </w:tcPr>
          <w:p w14:paraId="70AF4DC3" w14:textId="77777777" w:rsidR="00A07E51" w:rsidRPr="003A1F97" w:rsidRDefault="00E27C2C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Unit</w:t>
            </w:r>
            <w:r w:rsidR="00111348"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é</w:t>
            </w:r>
          </w:p>
        </w:tc>
        <w:tc>
          <w:tcPr>
            <w:tcW w:w="1275" w:type="dxa"/>
            <w:shd w:val="clear" w:color="auto" w:fill="00B0F0"/>
          </w:tcPr>
          <w:p w14:paraId="70AF4DC4" w14:textId="77777777" w:rsidR="00A07E51" w:rsidRPr="003A1F97" w:rsidRDefault="00111348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Norme EN</w:t>
            </w:r>
          </w:p>
        </w:tc>
      </w:tr>
      <w:tr w:rsidR="00007AB0" w:rsidRPr="003A1F97" w14:paraId="70AF4DCA" w14:textId="77777777" w:rsidTr="002608F4">
        <w:tc>
          <w:tcPr>
            <w:tcW w:w="4248" w:type="dxa"/>
          </w:tcPr>
          <w:p w14:paraId="70AF4DC6" w14:textId="77777777" w:rsidR="00007AB0" w:rsidRPr="003A1F97" w:rsidRDefault="00E27C2C" w:rsidP="001113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T</w:t>
            </w:r>
            <w:r w:rsidR="00111348">
              <w:rPr>
                <w:rFonts w:ascii="Tahoma" w:hAnsi="Tahoma" w:cs="Tahoma"/>
                <w:sz w:val="20"/>
                <w:szCs w:val="20"/>
                <w:lang w:val="nl-NL" w:eastAsia="ja-JP"/>
              </w:rPr>
              <w:t>L</w:t>
            </w: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 xml:space="preserve"> </w:t>
            </w:r>
            <w:r w:rsidR="00C5499A">
              <w:rPr>
                <w:rFonts w:ascii="Tahoma" w:hAnsi="Tahoma" w:cs="Tahoma"/>
                <w:sz w:val="20"/>
                <w:szCs w:val="20"/>
                <w:lang w:val="nl-NL" w:eastAsia="ja-JP"/>
              </w:rPr>
              <w:t>–</w:t>
            </w:r>
            <w:r w:rsidR="00111348">
              <w:rPr>
                <w:rFonts w:ascii="Tahoma" w:hAnsi="Tahoma" w:cs="Tahoma"/>
                <w:sz w:val="20"/>
                <w:szCs w:val="20"/>
                <w:lang w:val="nl-NL" w:eastAsia="ja-JP"/>
              </w:rPr>
              <w:t>T</w:t>
            </w: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ransmission</w:t>
            </w:r>
            <w:r w:rsidR="00111348">
              <w:rPr>
                <w:rFonts w:ascii="Tahoma" w:hAnsi="Tahoma" w:cs="Tahoma"/>
                <w:sz w:val="20"/>
                <w:szCs w:val="20"/>
                <w:lang w:val="nl-NL" w:eastAsia="ja-JP"/>
              </w:rPr>
              <w:t xml:space="preserve"> lumineuse</w:t>
            </w:r>
          </w:p>
        </w:tc>
        <w:tc>
          <w:tcPr>
            <w:tcW w:w="2126" w:type="dxa"/>
          </w:tcPr>
          <w:p w14:paraId="70AF4DC7" w14:textId="3AD5A2D4" w:rsidR="00007AB0" w:rsidRPr="003A1F97" w:rsidRDefault="008E1F89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7</w:t>
            </w:r>
            <w:r w:rsidR="00B059D8">
              <w:rPr>
                <w:rFonts w:ascii="Tahoma" w:hAnsi="Tahoma" w:cs="Tahoma"/>
                <w:sz w:val="20"/>
                <w:szCs w:val="20"/>
                <w:lang w:val="nl-NL" w:eastAsia="ja-JP"/>
              </w:rPr>
              <w:t>7</w:t>
            </w:r>
          </w:p>
        </w:tc>
        <w:tc>
          <w:tcPr>
            <w:tcW w:w="1701" w:type="dxa"/>
          </w:tcPr>
          <w:p w14:paraId="70AF4DC8" w14:textId="77777777" w:rsidR="00007AB0" w:rsidRPr="003A1F97" w:rsidRDefault="00007AB0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 w:val="restart"/>
            <w:vAlign w:val="center"/>
          </w:tcPr>
          <w:p w14:paraId="70AF4DC9" w14:textId="77777777" w:rsidR="00007AB0" w:rsidRPr="003A1F97" w:rsidRDefault="00007AB0" w:rsidP="00E43DE9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410</w:t>
            </w:r>
          </w:p>
        </w:tc>
      </w:tr>
      <w:tr w:rsidR="00007AB0" w:rsidRPr="003A1F97" w14:paraId="70AF4DCF" w14:textId="77777777" w:rsidTr="002608F4">
        <w:tc>
          <w:tcPr>
            <w:tcW w:w="4248" w:type="dxa"/>
          </w:tcPr>
          <w:p w14:paraId="70AF4DCB" w14:textId="77777777" w:rsidR="00007AB0" w:rsidRPr="00111348" w:rsidRDefault="00E27C2C" w:rsidP="00111348">
            <w:pPr>
              <w:jc w:val="center"/>
              <w:rPr>
                <w:rFonts w:ascii="Tahoma" w:hAnsi="Tahoma" w:cs="Tahoma"/>
                <w:sz w:val="20"/>
                <w:szCs w:val="20"/>
                <w:lang w:val="fr-BE" w:eastAsia="ja-JP"/>
              </w:rPr>
            </w:pPr>
            <w:r w:rsidRPr="00111348">
              <w:rPr>
                <w:rFonts w:ascii="Tahoma" w:hAnsi="Tahoma" w:cs="Tahoma"/>
                <w:sz w:val="20"/>
                <w:szCs w:val="20"/>
                <w:lang w:val="fr-BE" w:eastAsia="ja-JP"/>
              </w:rPr>
              <w:t>R</w:t>
            </w:r>
            <w:r w:rsidR="00111348" w:rsidRPr="00111348">
              <w:rPr>
                <w:rFonts w:ascii="Tahoma" w:hAnsi="Tahoma" w:cs="Tahoma"/>
                <w:sz w:val="20"/>
                <w:szCs w:val="20"/>
                <w:lang w:val="fr-BE" w:eastAsia="ja-JP"/>
              </w:rPr>
              <w:t xml:space="preserve">L ext / </w:t>
            </w:r>
            <w:r w:rsidRPr="00111348">
              <w:rPr>
                <w:rFonts w:ascii="Tahoma" w:hAnsi="Tahoma" w:cs="Tahoma"/>
                <w:sz w:val="20"/>
                <w:szCs w:val="20"/>
                <w:lang w:val="fr-BE" w:eastAsia="ja-JP"/>
              </w:rPr>
              <w:t>R</w:t>
            </w:r>
            <w:r w:rsidR="00111348" w:rsidRPr="00111348">
              <w:rPr>
                <w:rFonts w:ascii="Tahoma" w:hAnsi="Tahoma" w:cs="Tahoma"/>
                <w:sz w:val="20"/>
                <w:szCs w:val="20"/>
                <w:lang w:val="fr-BE" w:eastAsia="ja-JP"/>
              </w:rPr>
              <w:t>L</w:t>
            </w:r>
            <w:r w:rsidRPr="00111348">
              <w:rPr>
                <w:rFonts w:ascii="Tahoma" w:hAnsi="Tahoma" w:cs="Tahoma"/>
                <w:sz w:val="20"/>
                <w:szCs w:val="20"/>
                <w:lang w:val="fr-BE" w:eastAsia="ja-JP"/>
              </w:rPr>
              <w:t xml:space="preserve"> in</w:t>
            </w:r>
            <w:r w:rsidR="00111348" w:rsidRPr="00111348">
              <w:rPr>
                <w:rFonts w:ascii="Tahoma" w:hAnsi="Tahoma" w:cs="Tahoma"/>
                <w:sz w:val="20"/>
                <w:szCs w:val="20"/>
                <w:lang w:val="fr-BE" w:eastAsia="ja-JP"/>
              </w:rPr>
              <w:t>t</w:t>
            </w:r>
            <w:r w:rsidRPr="00111348">
              <w:rPr>
                <w:rFonts w:ascii="Tahoma" w:hAnsi="Tahoma" w:cs="Tahoma"/>
                <w:sz w:val="20"/>
                <w:szCs w:val="20"/>
                <w:lang w:val="fr-BE" w:eastAsia="ja-JP"/>
              </w:rPr>
              <w:t xml:space="preserve"> –</w:t>
            </w:r>
            <w:r w:rsidR="00111348">
              <w:rPr>
                <w:rFonts w:ascii="Tahoma" w:hAnsi="Tahoma" w:cs="Tahoma"/>
                <w:sz w:val="20"/>
                <w:szCs w:val="20"/>
                <w:lang w:val="fr-BE" w:eastAsia="ja-JP"/>
              </w:rPr>
              <w:t>Réflexion lumineuse</w:t>
            </w:r>
          </w:p>
        </w:tc>
        <w:tc>
          <w:tcPr>
            <w:tcW w:w="2126" w:type="dxa"/>
          </w:tcPr>
          <w:p w14:paraId="70AF4DCC" w14:textId="77777777" w:rsidR="00007AB0" w:rsidRPr="003A1F97" w:rsidRDefault="008E1F89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1</w:t>
            </w:r>
            <w:r w:rsidR="006E33DC">
              <w:rPr>
                <w:rFonts w:ascii="Tahoma" w:hAnsi="Tahoma" w:cs="Tahoma"/>
                <w:sz w:val="20"/>
                <w:szCs w:val="20"/>
                <w:lang w:val="nl-NL" w:eastAsia="ja-JP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 xml:space="preserve"> / 14</w:t>
            </w:r>
          </w:p>
        </w:tc>
        <w:tc>
          <w:tcPr>
            <w:tcW w:w="1701" w:type="dxa"/>
          </w:tcPr>
          <w:p w14:paraId="70AF4DCD" w14:textId="77777777" w:rsidR="00007AB0" w:rsidRPr="003A1F97" w:rsidRDefault="00007AB0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/>
          </w:tcPr>
          <w:p w14:paraId="70AF4DCE" w14:textId="77777777" w:rsidR="00007AB0" w:rsidRPr="003A1F97" w:rsidRDefault="00007AB0" w:rsidP="00A07E51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007AB0" w:rsidRPr="003A1F97" w14:paraId="70AF4DD4" w14:textId="77777777" w:rsidTr="002608F4">
        <w:tc>
          <w:tcPr>
            <w:tcW w:w="4248" w:type="dxa"/>
          </w:tcPr>
          <w:p w14:paraId="70AF4DD0" w14:textId="77777777"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g</w:t>
            </w:r>
          </w:p>
        </w:tc>
        <w:tc>
          <w:tcPr>
            <w:tcW w:w="2126" w:type="dxa"/>
          </w:tcPr>
          <w:p w14:paraId="70AF4DD1" w14:textId="276DAC8E" w:rsidR="00007AB0" w:rsidRPr="003A1F97" w:rsidRDefault="001B6AB4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0,</w:t>
            </w:r>
            <w:r w:rsidR="00B059D8">
              <w:rPr>
                <w:rFonts w:ascii="Tahoma" w:hAnsi="Tahoma" w:cs="Tahoma"/>
                <w:sz w:val="20"/>
                <w:szCs w:val="20"/>
                <w:lang w:val="nl-NL" w:eastAsia="ja-JP"/>
              </w:rPr>
              <w:t>57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70AF4DD2" w14:textId="77777777"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-</w:t>
            </w:r>
          </w:p>
        </w:tc>
        <w:tc>
          <w:tcPr>
            <w:tcW w:w="1275" w:type="dxa"/>
            <w:vMerge/>
          </w:tcPr>
          <w:p w14:paraId="70AF4DD3" w14:textId="77777777"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007AB0" w:rsidRPr="003A1F97" w14:paraId="70AF4DD9" w14:textId="77777777" w:rsidTr="002608F4">
        <w:tc>
          <w:tcPr>
            <w:tcW w:w="4248" w:type="dxa"/>
          </w:tcPr>
          <w:p w14:paraId="70AF4DD5" w14:textId="77777777" w:rsidR="00007AB0" w:rsidRPr="003A1F97" w:rsidRDefault="00007AB0" w:rsidP="00111348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 xml:space="preserve">U </w:t>
            </w:r>
            <w:r w:rsidR="00111348">
              <w:rPr>
                <w:rFonts w:ascii="Tahoma" w:hAnsi="Tahoma" w:cs="Tahoma"/>
                <w:sz w:val="20"/>
                <w:szCs w:val="20"/>
                <w:lang w:val="nl-NL" w:eastAsia="ja-JP"/>
              </w:rPr>
              <w:t>verre</w:t>
            </w:r>
          </w:p>
        </w:tc>
        <w:tc>
          <w:tcPr>
            <w:tcW w:w="2126" w:type="dxa"/>
          </w:tcPr>
          <w:p w14:paraId="70AF4DD6" w14:textId="77777777" w:rsidR="00007AB0" w:rsidRPr="003A1F97" w:rsidRDefault="00F437C5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0,7</w:t>
            </w:r>
          </w:p>
        </w:tc>
        <w:tc>
          <w:tcPr>
            <w:tcW w:w="1701" w:type="dxa"/>
          </w:tcPr>
          <w:p w14:paraId="70AF4DD7" w14:textId="77777777"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W/(m².K)</w:t>
            </w:r>
          </w:p>
        </w:tc>
        <w:tc>
          <w:tcPr>
            <w:tcW w:w="1275" w:type="dxa"/>
          </w:tcPr>
          <w:p w14:paraId="70AF4DD8" w14:textId="77777777" w:rsidR="00007AB0" w:rsidRPr="003A1F97" w:rsidRDefault="00007AB0" w:rsidP="00007AB0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673</w:t>
            </w:r>
          </w:p>
        </w:tc>
      </w:tr>
    </w:tbl>
    <w:p w14:paraId="70AF4DDA" w14:textId="77777777" w:rsidR="00A07E51" w:rsidRPr="003A1F97" w:rsidRDefault="00A07E51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0AF4DDB" w14:textId="77777777" w:rsidR="00CB1989" w:rsidRPr="00111348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L'aspect visuel est transparent et neutre des deux côtés.</w:t>
      </w:r>
    </w:p>
    <w:p w14:paraId="70AF4DDC" w14:textId="77777777" w:rsidR="00CB1989" w:rsidRPr="00111348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L'étanchéité hermétique du vitrage isolant sous vide est garantie 15 ans selon les dispositions du document de garantie constructeur.</w:t>
      </w:r>
    </w:p>
    <w:p w14:paraId="70AF4DDD" w14:textId="77777777" w:rsidR="00CB1989" w:rsidRPr="00111348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Le vitrage isolant sous vide doit être homologué ETA.</w:t>
      </w:r>
    </w:p>
    <w:p w14:paraId="70AF4DDE" w14:textId="77777777" w:rsidR="00CB1989" w:rsidRPr="00111348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Les épaisseurs de verre du vitrage isolant sous vide sont déterminées en fonction des dimensions du vitrage, de la charge de vent, de la charge climatiqu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e, en fonction de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charges spécifiques et </w:t>
      </w:r>
      <w:r>
        <w:rPr>
          <w:rFonts w:ascii="Tahoma" w:hAnsi="Tahoma" w:cs="Tahoma"/>
          <w:sz w:val="20"/>
          <w:szCs w:val="20"/>
          <w:lang w:val="fr-BE" w:eastAsia="ja-JP"/>
        </w:rPr>
        <w:t>de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s propriétés mécaniques intrinsèques des vitrages isolants sous vide.</w:t>
      </w:r>
    </w:p>
    <w:p w14:paraId="70AF4DDF" w14:textId="77777777" w:rsidR="00CB1989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Le</w:t>
      </w:r>
      <w:r>
        <w:rPr>
          <w:rFonts w:ascii="Tahoma" w:hAnsi="Tahoma" w:cs="Tahoma"/>
          <w:sz w:val="20"/>
          <w:szCs w:val="20"/>
          <w:lang w:val="fr-BE" w:eastAsia="ja-JP"/>
        </w:rPr>
        <w:t>s feuilles de verre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recuit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constituant le vitrage sous vide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doit être </w:t>
      </w:r>
      <w:r>
        <w:rPr>
          <w:rFonts w:ascii="Tahoma" w:hAnsi="Tahoma" w:cs="Tahoma"/>
          <w:sz w:val="20"/>
          <w:szCs w:val="20"/>
          <w:lang w:val="fr-BE" w:eastAsia="ja-JP"/>
        </w:rPr>
        <w:t>certifié Cradle to Cradle (C2C) Bronze et la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>
        <w:rPr>
          <w:rFonts w:ascii="Tahoma" w:hAnsi="Tahoma" w:cs="Tahoma"/>
          <w:sz w:val="20"/>
          <w:szCs w:val="20"/>
          <w:lang w:val="fr-BE" w:eastAsia="ja-JP"/>
        </w:rPr>
        <w:t>couche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à faible émissivité doit être Cradle to Cradle (C2C) Silver selon le programme de l'organisme indépendant certifié MBDC.</w:t>
      </w:r>
    </w:p>
    <w:p w14:paraId="70AF4DE0" w14:textId="77777777" w:rsidR="00111348" w:rsidRPr="00111348" w:rsidRDefault="00111348" w:rsidP="00111348">
      <w:pPr>
        <w:autoSpaceDE w:val="0"/>
        <w:autoSpaceDN w:val="0"/>
        <w:rPr>
          <w:rFonts w:ascii="Tahoma" w:hAnsi="Tahoma" w:cs="Tahoma"/>
          <w:sz w:val="20"/>
          <w:szCs w:val="20"/>
          <w:lang w:val="fr-BE"/>
        </w:rPr>
      </w:pPr>
    </w:p>
    <w:p w14:paraId="70AF4DE1" w14:textId="77777777" w:rsidR="00FA693C" w:rsidRPr="00111348" w:rsidRDefault="00CB1989" w:rsidP="00CB1989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Ces valeurs sont calculées sur la base de mesures spectrales conformément aux normes EN 140 et ISO 9050: 1990. La valeur U est calculée sur la base de la norme EN 673 et mesurée conformément à EN 674. La mesure d'émissivité répond les normes EN 673 (Annexe A) et EN 12898</w:t>
      </w:r>
    </w:p>
    <w:sectPr w:rsidR="00FA693C" w:rsidRPr="00111348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F4DE4" w14:textId="77777777" w:rsidR="00C3380B" w:rsidRDefault="00C3380B" w:rsidP="009A2B02">
      <w:r>
        <w:separator/>
      </w:r>
    </w:p>
  </w:endnote>
  <w:endnote w:type="continuationSeparator" w:id="0">
    <w:p w14:paraId="70AF4DE5" w14:textId="77777777" w:rsidR="00C3380B" w:rsidRDefault="00C3380B" w:rsidP="009A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F4DE2" w14:textId="77777777" w:rsidR="00C3380B" w:rsidRDefault="00C3380B" w:rsidP="009A2B02">
      <w:r>
        <w:separator/>
      </w:r>
    </w:p>
  </w:footnote>
  <w:footnote w:type="continuationSeparator" w:id="0">
    <w:p w14:paraId="70AF4DE3" w14:textId="77777777" w:rsidR="00C3380B" w:rsidRDefault="00C3380B" w:rsidP="009A2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F4DE6" w14:textId="77777777" w:rsidR="009A2B02" w:rsidRPr="002538BA" w:rsidRDefault="00C3380B">
    <w:pPr>
      <w:pStyle w:val="Head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B1989">
      <w:rPr>
        <w:noProof/>
      </w:rPr>
      <w:t>TECH - FINEO Safety 8 - Specifications - 2020 07 06 - FR</w:t>
    </w:r>
    <w:r>
      <w:rPr>
        <w:noProof/>
      </w:rPr>
      <w:fldChar w:fldCharType="end"/>
    </w:r>
    <w:r w:rsidR="009A2B02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AF4DE7" wp14:editId="70AF4DE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18ba45f6999e0f5d1094e47e" descr="{&quot;HashCode&quot;:-140140519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F4DE9" w14:textId="77777777" w:rsidR="009A2B02" w:rsidRPr="009A2B02" w:rsidRDefault="009A2B02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8ba45f6999e0f5d1094e47e" o:spid="_x0000_s1026" type="#_x0000_t202" alt="{&quot;HashCode&quot;:-1401405194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" o:allowincell="f" filled="f" stroked="f" strokeweight=".5pt">
              <v:fill o:detectmouseclick="t"/>
              <v:textbox inset=",0,,0">
                <w:txbxContent>
                  <w:p w:rsidR="009A2B02" w:rsidRPr="009A2B02" w:rsidRDefault="009A2B02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D2607"/>
    <w:multiLevelType w:val="hybridMultilevel"/>
    <w:tmpl w:val="3A80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636D3"/>
    <w:multiLevelType w:val="hybridMultilevel"/>
    <w:tmpl w:val="D646B65C"/>
    <w:lvl w:ilvl="0" w:tplc="F21CB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02"/>
    <w:rsid w:val="00007AB0"/>
    <w:rsid w:val="00055C05"/>
    <w:rsid w:val="000C7951"/>
    <w:rsid w:val="00111348"/>
    <w:rsid w:val="0016443B"/>
    <w:rsid w:val="00164675"/>
    <w:rsid w:val="001B6AB4"/>
    <w:rsid w:val="001C2193"/>
    <w:rsid w:val="001C6ABB"/>
    <w:rsid w:val="00212937"/>
    <w:rsid w:val="00225EA3"/>
    <w:rsid w:val="002538BA"/>
    <w:rsid w:val="002608F4"/>
    <w:rsid w:val="00276D38"/>
    <w:rsid w:val="00350A2B"/>
    <w:rsid w:val="00351E85"/>
    <w:rsid w:val="00392CA1"/>
    <w:rsid w:val="003A1F97"/>
    <w:rsid w:val="004574FA"/>
    <w:rsid w:val="0046619D"/>
    <w:rsid w:val="004D6853"/>
    <w:rsid w:val="004F34BB"/>
    <w:rsid w:val="005D4085"/>
    <w:rsid w:val="00613B3B"/>
    <w:rsid w:val="006415ED"/>
    <w:rsid w:val="006E33DC"/>
    <w:rsid w:val="00720107"/>
    <w:rsid w:val="00757507"/>
    <w:rsid w:val="007D4E99"/>
    <w:rsid w:val="007E67CA"/>
    <w:rsid w:val="00817A49"/>
    <w:rsid w:val="008A5849"/>
    <w:rsid w:val="008B753D"/>
    <w:rsid w:val="008E1F89"/>
    <w:rsid w:val="00900A45"/>
    <w:rsid w:val="00914E76"/>
    <w:rsid w:val="00916870"/>
    <w:rsid w:val="00934964"/>
    <w:rsid w:val="00942A00"/>
    <w:rsid w:val="009700A7"/>
    <w:rsid w:val="009739C2"/>
    <w:rsid w:val="009A2B02"/>
    <w:rsid w:val="009A6B3E"/>
    <w:rsid w:val="00A0259E"/>
    <w:rsid w:val="00A07E51"/>
    <w:rsid w:val="00A31B71"/>
    <w:rsid w:val="00AA0D2A"/>
    <w:rsid w:val="00B059D8"/>
    <w:rsid w:val="00BA11CA"/>
    <w:rsid w:val="00BA62F9"/>
    <w:rsid w:val="00BE7229"/>
    <w:rsid w:val="00C3380B"/>
    <w:rsid w:val="00C5499A"/>
    <w:rsid w:val="00CB1989"/>
    <w:rsid w:val="00CC155E"/>
    <w:rsid w:val="00DC79E8"/>
    <w:rsid w:val="00DE3B43"/>
    <w:rsid w:val="00DF5F9C"/>
    <w:rsid w:val="00E06852"/>
    <w:rsid w:val="00E27C2C"/>
    <w:rsid w:val="00E369B6"/>
    <w:rsid w:val="00E40023"/>
    <w:rsid w:val="00E43DE9"/>
    <w:rsid w:val="00E4539D"/>
    <w:rsid w:val="00E5018B"/>
    <w:rsid w:val="00E72B66"/>
    <w:rsid w:val="00EB6991"/>
    <w:rsid w:val="00F437C5"/>
    <w:rsid w:val="00F5248F"/>
    <w:rsid w:val="00FB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AF4DB2"/>
  <w15:chartTrackingRefBased/>
  <w15:docId w15:val="{CEE9B636-8F60-4EBF-82A7-AF88FF00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D38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B02"/>
  </w:style>
  <w:style w:type="paragraph" w:styleId="Footer">
    <w:name w:val="footer"/>
    <w:basedOn w:val="Normal"/>
    <w:link w:val="Foot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B02"/>
  </w:style>
  <w:style w:type="paragraph" w:styleId="ListParagraph">
    <w:name w:val="List Paragraph"/>
    <w:basedOn w:val="Normal"/>
    <w:uiPriority w:val="34"/>
    <w:qFormat/>
    <w:rsid w:val="00276D38"/>
    <w:pPr>
      <w:ind w:left="720"/>
    </w:pPr>
  </w:style>
  <w:style w:type="table" w:styleId="TableGrid">
    <w:name w:val="Table Grid"/>
    <w:basedOn w:val="TableNormal"/>
    <w:uiPriority w:val="39"/>
    <w:rsid w:val="00A0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4542b5-9512-489e-8b92-c0f793fdc96b">SCW3DH4A5WXC-1348424226-161809</_dlc_DocId>
    <_dlc_DocIdUrl xmlns="dd4542b5-9512-489e-8b92-c0f793fdc96b">
      <Url>https://agcgreur.sharepoint.com/sites/Fineo/_layouts/15/DocIdRedir.aspx?ID=SCW3DH4A5WXC-1348424226-161809</Url>
      <Description>SCW3DH4A5WXC-1348424226-161809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16AB4E01FD84AA41969D98CC8AADE" ma:contentTypeVersion="216" ma:contentTypeDescription="Create a new document." ma:contentTypeScope="" ma:versionID="9b1b373ce4e725a618ea8b3c87d1c331">
  <xsd:schema xmlns:xsd="http://www.w3.org/2001/XMLSchema" xmlns:xs="http://www.w3.org/2001/XMLSchema" xmlns:p="http://schemas.microsoft.com/office/2006/metadata/properties" xmlns:ns2="4336dab1-8265-4896-9154-93df6420a146" xmlns:ns3="80e150f2-9735-4783-8385-24c53ffff085" xmlns:ns4="73333eaf-658c-4bc2-85a2-a7ad08f6fc15" targetNamespace="http://schemas.microsoft.com/office/2006/metadata/properties" ma:root="true" ma:fieldsID="cac19137b102182bccf6f545dc59b60b" ns2:_="" ns3:_="" ns4:_="">
    <xsd:import namespace="4336dab1-8265-4896-9154-93df6420a146"/>
    <xsd:import namespace="80e150f2-9735-4783-8385-24c53ffff085"/>
    <xsd:import namespace="73333eaf-658c-4bc2-85a2-a7ad08f6fc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6dab1-8265-4896-9154-93df6420a1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150f2-9735-4783-8385-24c53ffff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33eaf-658c-4bc2-85a2-a7ad08f6f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99ECB9F50341B5565A33F17A0115" ma:contentTypeVersion="12" ma:contentTypeDescription="Create a new document." ma:contentTypeScope="" ma:versionID="3ab3ef5c2ebebac2cd0228458d9c516d">
  <xsd:schema xmlns:xsd="http://www.w3.org/2001/XMLSchema" xmlns:xs="http://www.w3.org/2001/XMLSchema" xmlns:p="http://schemas.microsoft.com/office/2006/metadata/properties" xmlns:ns2="dd4542b5-9512-489e-8b92-c0f793fdc96b" xmlns:ns3="a8a99508-b824-4f9f-a87a-001fedcc66c3" targetNamespace="http://schemas.microsoft.com/office/2006/metadata/properties" ma:root="true" ma:fieldsID="e39aadd96850e0d9214689d77936b70c" ns2:_="" ns3:_="">
    <xsd:import namespace="dd4542b5-9512-489e-8b92-c0f793fdc96b"/>
    <xsd:import namespace="a8a99508-b824-4f9f-a87a-001fedcc66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42b5-9512-489e-8b92-c0f793fdc9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508-b824-4f9f-a87a-001fedcc6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53F656-4B71-4CED-AE2C-FDC20BF95179}">
  <ds:schemaRefs>
    <ds:schemaRef ds:uri="http://schemas.microsoft.com/office/2006/metadata/properties"/>
    <ds:schemaRef ds:uri="http://purl.org/dc/terms/"/>
    <ds:schemaRef ds:uri="80e150f2-9735-4783-8385-24c53ffff085"/>
    <ds:schemaRef ds:uri="http://schemas.microsoft.com/office/2006/documentManagement/types"/>
    <ds:schemaRef ds:uri="73333eaf-658c-4bc2-85a2-a7ad08f6fc1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336dab1-8265-4896-9154-93df6420a14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0AF2DB-10A5-4C13-ABDC-00D937A28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6dab1-8265-4896-9154-93df6420a146"/>
    <ds:schemaRef ds:uri="80e150f2-9735-4783-8385-24c53ffff085"/>
    <ds:schemaRef ds:uri="73333eaf-658c-4bc2-85a2-a7ad08f6f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40BA4-DA41-4551-9075-3AE9F3E52BF2}"/>
</file>

<file path=customXml/itemProps4.xml><?xml version="1.0" encoding="utf-8"?>
<ds:datastoreItem xmlns:ds="http://schemas.openxmlformats.org/officeDocument/2006/customXml" ds:itemID="{7B885150-50F9-434C-AB76-F801203F2A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3A170B-DC26-4C8A-8AF9-493E3578AE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Caestecker Alex</dc:creator>
  <cp:keywords/>
  <dc:description/>
  <cp:lastModifiedBy>Caestecker Alex</cp:lastModifiedBy>
  <cp:revision>7</cp:revision>
  <dcterms:created xsi:type="dcterms:W3CDTF">2020-07-06T16:46:00Z</dcterms:created>
  <dcterms:modified xsi:type="dcterms:W3CDTF">2020-08-31T09:50:00Z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91ad2d-c74e-4bcc-a079-aa036b04f981_Enabled">
    <vt:lpwstr>True</vt:lpwstr>
  </property>
  <property fmtid="{D5CDD505-2E9C-101B-9397-08002B2CF9AE}" pid="3" name="MSIP_Label_7591ad2d-c74e-4bcc-a079-aa036b04f981_SiteId">
    <vt:lpwstr>faa6053b-36c4-4c36-af04-796200c185bf</vt:lpwstr>
  </property>
  <property fmtid="{D5CDD505-2E9C-101B-9397-08002B2CF9AE}" pid="4" name="MSIP_Label_7591ad2d-c74e-4bcc-a079-aa036b04f981_Owner">
    <vt:lpwstr>Alex.Caestecker@eu.agc.com</vt:lpwstr>
  </property>
  <property fmtid="{D5CDD505-2E9C-101B-9397-08002B2CF9AE}" pid="5" name="MSIP_Label_7591ad2d-c74e-4bcc-a079-aa036b04f981_SetDate">
    <vt:lpwstr>2020-01-14T16:02:01.4631069Z</vt:lpwstr>
  </property>
  <property fmtid="{D5CDD505-2E9C-101B-9397-08002B2CF9AE}" pid="6" name="MSIP_Label_7591ad2d-c74e-4bcc-a079-aa036b04f981_Name">
    <vt:lpwstr>Others</vt:lpwstr>
  </property>
  <property fmtid="{D5CDD505-2E9C-101B-9397-08002B2CF9AE}" pid="7" name="MSIP_Label_7591ad2d-c74e-4bcc-a079-aa036b04f981_Application">
    <vt:lpwstr>Microsoft Azure Information Protection</vt:lpwstr>
  </property>
  <property fmtid="{D5CDD505-2E9C-101B-9397-08002B2CF9AE}" pid="8" name="MSIP_Label_7591ad2d-c74e-4bcc-a079-aa036b04f981_Extended_MSFT_Method">
    <vt:lpwstr>Manual</vt:lpwstr>
  </property>
  <property fmtid="{D5CDD505-2E9C-101B-9397-08002B2CF9AE}" pid="9" name="Sensitivity">
    <vt:lpwstr>Others</vt:lpwstr>
  </property>
  <property fmtid="{D5CDD505-2E9C-101B-9397-08002B2CF9AE}" pid="10" name="ContentTypeId">
    <vt:lpwstr>0x010100EA8999ECB9F50341B5565A33F17A0115</vt:lpwstr>
  </property>
  <property fmtid="{D5CDD505-2E9C-101B-9397-08002B2CF9AE}" pid="11" name="_dlc_DocIdItemGuid">
    <vt:lpwstr>91705ebd-87a4-4c3d-bc32-d0985e353c57</vt:lpwstr>
  </property>
  <property fmtid="{D5CDD505-2E9C-101B-9397-08002B2CF9AE}" pid="12" name="Order">
    <vt:r8>16180900</vt:r8>
  </property>
  <property fmtid="{D5CDD505-2E9C-101B-9397-08002B2CF9AE}" pid="13" name="_ExtendedDescription">
    <vt:lpwstr/>
  </property>
</Properties>
</file>